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176" w:rsidRPr="00065176" w:rsidRDefault="00065176" w:rsidP="00065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65176">
        <w:rPr>
          <w:rFonts w:ascii="Times New Roman" w:hAnsi="Times New Roman" w:cs="Times New Roman"/>
          <w:b/>
          <w:color w:val="FF0000"/>
          <w:sz w:val="32"/>
          <w:szCs w:val="32"/>
        </w:rPr>
        <w:t>Об ответственности родителей за ненадлежащее исполнение о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бязанностей по воспитанию детей</w:t>
      </w:r>
    </w:p>
    <w:p w:rsid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 (ст. 54 СК РФ).</w:t>
      </w:r>
    </w:p>
    <w:p w:rsidR="00065176" w:rsidRPr="008F51BE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1BE">
        <w:rPr>
          <w:rFonts w:ascii="Times New Roman" w:hAnsi="Times New Roman" w:cs="Times New Roman"/>
          <w:b/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 (ст. 63 СК РФ).</w:t>
      </w:r>
    </w:p>
    <w:p w:rsidR="004228B3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Кодексом об административных правонарушениях предусмотрена </w:t>
      </w:r>
      <w:r w:rsidRPr="005E658B">
        <w:rPr>
          <w:rFonts w:ascii="Times New Roman" w:hAnsi="Times New Roman" w:cs="Times New Roman"/>
          <w:b/>
          <w:color w:val="FF0000"/>
          <w:sz w:val="28"/>
          <w:szCs w:val="28"/>
        </w:rPr>
        <w:t>ответственность за непринятие мер по недопущению нахождения в ночное время</w:t>
      </w:r>
      <w:r w:rsidRPr="005E65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658B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="002719B6" w:rsidRPr="005E658B">
        <w:rPr>
          <w:rFonts w:ascii="Times New Roman" w:hAnsi="Times New Roman" w:cs="Times New Roman"/>
          <w:sz w:val="28"/>
          <w:szCs w:val="28"/>
          <w:highlight w:val="yellow"/>
        </w:rPr>
        <w:t xml:space="preserve">в летний период </w:t>
      </w:r>
      <w:r w:rsidRPr="005E658B">
        <w:rPr>
          <w:rFonts w:ascii="Times New Roman" w:hAnsi="Times New Roman" w:cs="Times New Roman"/>
          <w:sz w:val="28"/>
          <w:szCs w:val="28"/>
          <w:highlight w:val="yellow"/>
        </w:rPr>
        <w:t>с 23 часов до 6 часов),</w:t>
      </w:r>
      <w:r w:rsidR="002719B6" w:rsidRPr="005E658B">
        <w:rPr>
          <w:rFonts w:ascii="Times New Roman" w:hAnsi="Times New Roman" w:cs="Times New Roman"/>
          <w:sz w:val="28"/>
          <w:szCs w:val="28"/>
          <w:highlight w:val="yellow"/>
        </w:rPr>
        <w:t xml:space="preserve"> (с 22 до 6 утра в зимний период)</w:t>
      </w:r>
      <w:r w:rsidR="002719B6">
        <w:rPr>
          <w:rFonts w:ascii="Times New Roman" w:hAnsi="Times New Roman" w:cs="Times New Roman"/>
          <w:sz w:val="28"/>
          <w:szCs w:val="28"/>
        </w:rPr>
        <w:t xml:space="preserve"> </w:t>
      </w:r>
      <w:r w:rsidRPr="00065176">
        <w:rPr>
          <w:rFonts w:ascii="Times New Roman" w:hAnsi="Times New Roman" w:cs="Times New Roman"/>
          <w:sz w:val="28"/>
          <w:szCs w:val="28"/>
        </w:rPr>
        <w:t xml:space="preserve"> </w:t>
      </w:r>
      <w:r w:rsidR="002719B6" w:rsidRPr="00065176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065176">
        <w:rPr>
          <w:rFonts w:ascii="Times New Roman" w:hAnsi="Times New Roman" w:cs="Times New Roman"/>
          <w:sz w:val="28"/>
          <w:szCs w:val="28"/>
        </w:rPr>
        <w:t>не достигших возраста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65176">
        <w:rPr>
          <w:rFonts w:ascii="Times New Roman" w:hAnsi="Times New Roman" w:cs="Times New Roman"/>
          <w:sz w:val="28"/>
          <w:szCs w:val="28"/>
        </w:rPr>
        <w:t xml:space="preserve"> лет, без сопровождения родителей (</w:t>
      </w:r>
      <w:r w:rsidR="008F51BE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065176">
        <w:rPr>
          <w:rFonts w:ascii="Times New Roman" w:hAnsi="Times New Roman" w:cs="Times New Roman"/>
          <w:sz w:val="28"/>
          <w:szCs w:val="28"/>
        </w:rPr>
        <w:t>) или лиц, осуществляющих мероприятия с участием несовершеннолетних, на территориях, на которых ведется строительство, на территориях автомагистралей, путепроводов, железнодорожных магистралей и полос отвода железных дорог, нефте-, газо- и продуктопроводов, высоковольтных линий электропередачи, трубопроводов, в парках, водоемах и на прилегающих к ним территориях (береговая полоса), в помещениях общего пользования (на технических этажах, чердаках, в подвалах) и на крышах жилых домов, на территориях, прилегающих к образовательным учреждениям,</w:t>
      </w:r>
      <w:r w:rsidRPr="00065176">
        <w:rPr>
          <w:rFonts w:ascii="Times New Roman" w:hAnsi="Times New Roman" w:cs="Times New Roman"/>
          <w:sz w:val="28"/>
          <w:szCs w:val="28"/>
        </w:rPr>
        <w:br/>
        <w:t>в организациях, обеспечивающих д</w:t>
      </w:r>
      <w:r w:rsidR="004228B3">
        <w:rPr>
          <w:rFonts w:ascii="Times New Roman" w:hAnsi="Times New Roman" w:cs="Times New Roman"/>
          <w:sz w:val="28"/>
          <w:szCs w:val="28"/>
        </w:rPr>
        <w:t>оступ к сети Интернет.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Для предотвращения правонарушений, совершаемых несовершеннолетними и в отношении несовершеннолетних, родителям или иным законным представителям необходимо </w:t>
      </w:r>
      <w:r w:rsidRPr="008F51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осуществлять контроль за нахождением несовершеннолетнего в ночное время без их сопровождения, в том числе своевременно обращаться с заявлением о факте самовольного ухода или исчезновения ребенка в органы внутренних дел. </w:t>
      </w:r>
      <w:r w:rsidRPr="00065176">
        <w:rPr>
          <w:rFonts w:ascii="Times New Roman" w:hAnsi="Times New Roman" w:cs="Times New Roman"/>
          <w:sz w:val="28"/>
          <w:szCs w:val="28"/>
        </w:rPr>
        <w:t>Однако, зачастую законными представителями несовершеннолетних допускается бездействие, которое в свою очередь может повлечь причинение морального или физического вреда несовершеннолетнему.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В связи с возросшим количеством преступлений, совершенных в отношении несовершеннолетних, а также с увеличением количества случаев самовольных уходов несовершеннолетних, межрайонная прокуратура обращает внимание родителей и законных представителей на необходимость усиления контроля за местонахождением несовершеннолетних, в особенности в ночное время суток.</w:t>
      </w:r>
    </w:p>
    <w:p w:rsidR="00065176" w:rsidRPr="008F51BE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51BE">
        <w:rPr>
          <w:rFonts w:ascii="Times New Roman" w:hAnsi="Times New Roman" w:cs="Times New Roman"/>
          <w:b/>
          <w:color w:val="FF0000"/>
          <w:sz w:val="28"/>
          <w:szCs w:val="28"/>
        </w:rPr>
        <w:t>Будьте начеку, во время нахождения подростка в местах и компаниях, находящихся вне зоны Вашего контроля, с ребенком может произойти всё что угодно!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При этом разъясняю, что за неисполнение или ненадлежащее исполнение родителями и иными законными представителями обязанностей по содержанию, воспитанию, обучению, защите прав и интересов несовершеннолетних установлена административная ответственность </w:t>
      </w:r>
      <w:r w:rsidRPr="0014676F">
        <w:rPr>
          <w:rFonts w:ascii="Times New Roman" w:hAnsi="Times New Roman" w:cs="Times New Roman"/>
          <w:b/>
          <w:sz w:val="28"/>
          <w:szCs w:val="28"/>
        </w:rPr>
        <w:t>по ч. 1 ст. 5.35 КоАП РФ с санкцией в виде предупреждения или штрафа в размере от 100 до 500 рублей.</w:t>
      </w:r>
    </w:p>
    <w:p w:rsidR="00065176" w:rsidRPr="0014676F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76F">
        <w:rPr>
          <w:rFonts w:ascii="Times New Roman" w:hAnsi="Times New Roman" w:cs="Times New Roman"/>
          <w:b/>
          <w:sz w:val="28"/>
          <w:szCs w:val="28"/>
        </w:rPr>
        <w:t>Обращаю внимание, что как данное правонарушение может быть расценено несвоевременное уведомление родителями (иными законными представителями) правоохранительных органов о безвестном исчезновении несовершеннолетнего или сообщение о его самовольном уходе спустя длительное время.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За нарушение родителями или иными законными представителями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предусмотрена ответственность по ч. 2 ст. 5.35 КоАП РФ в виде штрафа в размере от 2 до 3 тысяч рублей.</w:t>
      </w:r>
    </w:p>
    <w:p w:rsidR="00065176" w:rsidRPr="0014676F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Повторное совершение такого административного правонарушения влечет наложение административного штрафа в размере от 4 до 5 тысяч рублей или административный арест до пяти суток.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Вместе с тем, назначение административного наказания не освобождает родителей или иных законных представителей несовершеннолетних от исполнения их обязанностей по воспитанию и содержан</w:t>
      </w:r>
      <w:r w:rsidR="002719B6">
        <w:rPr>
          <w:rFonts w:ascii="Times New Roman" w:hAnsi="Times New Roman" w:cs="Times New Roman"/>
          <w:sz w:val="28"/>
          <w:szCs w:val="28"/>
        </w:rPr>
        <w:t>ию детей (ч. 4 ст. 4.1 КоАП РФ), 156 УК РФ.</w:t>
      </w:r>
    </w:p>
    <w:p w:rsidR="00467955" w:rsidRDefault="00467955"/>
    <w:sectPr w:rsidR="0046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46"/>
    <w:rsid w:val="00065176"/>
    <w:rsid w:val="0014676F"/>
    <w:rsid w:val="002719B6"/>
    <w:rsid w:val="004228B3"/>
    <w:rsid w:val="00467955"/>
    <w:rsid w:val="005E658B"/>
    <w:rsid w:val="008F51BE"/>
    <w:rsid w:val="00A12446"/>
    <w:rsid w:val="00D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A11E7-95C8-4FBC-8DE8-78B7171A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79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98039575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577936294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2</cp:revision>
  <dcterms:created xsi:type="dcterms:W3CDTF">2023-07-05T12:03:00Z</dcterms:created>
  <dcterms:modified xsi:type="dcterms:W3CDTF">2023-07-05T12:03:00Z</dcterms:modified>
</cp:coreProperties>
</file>